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F0B1ED" w14:textId="2C27D657" w:rsidR="00196417" w:rsidRDefault="00196417" w:rsidP="00196417">
      <w:pPr>
        <w:spacing w:after="0" w:line="240" w:lineRule="auto"/>
        <w:rPr>
          <w:rFonts w:ascii="Arial" w:hAnsi="Arial" w:cs="Arial"/>
          <w:b/>
          <w:color w:val="000000" w:themeColor="text1"/>
          <w:sz w:val="28"/>
          <w:szCs w:val="28"/>
          <w:shd w:val="clear" w:color="auto" w:fill="FFFFFF"/>
        </w:rPr>
      </w:pPr>
      <w:r>
        <w:rPr>
          <w:rFonts w:ascii="Arial" w:hAnsi="Arial" w:cs="Arial"/>
          <w:b/>
          <w:noProof/>
          <w:color w:val="000000" w:themeColor="text1"/>
          <w:shd w:val="clear" w:color="auto" w:fill="FFFFFF"/>
        </w:rPr>
        <w:drawing>
          <wp:anchor distT="0" distB="0" distL="114300" distR="114300" simplePos="0" relativeHeight="251657216" behindDoc="1" locked="0" layoutInCell="1" allowOverlap="1" wp14:anchorId="59CEEDD3" wp14:editId="279F5507">
            <wp:simplePos x="0" y="0"/>
            <wp:positionH relativeFrom="column">
              <wp:posOffset>5486400</wp:posOffset>
            </wp:positionH>
            <wp:positionV relativeFrom="paragraph">
              <wp:posOffset>-114300</wp:posOffset>
            </wp:positionV>
            <wp:extent cx="1371600" cy="1371600"/>
            <wp:effectExtent l="0" t="0" r="0" b="0"/>
            <wp:wrapTight wrapText="bothSides">
              <wp:wrapPolygon edited="0">
                <wp:start x="8700" y="1200"/>
                <wp:lineTo x="6300" y="2400"/>
                <wp:lineTo x="2100" y="5400"/>
                <wp:lineTo x="1200" y="11700"/>
                <wp:lineTo x="3000" y="16200"/>
                <wp:lineTo x="3000" y="16800"/>
                <wp:lineTo x="8400" y="20100"/>
                <wp:lineTo x="12900" y="20100"/>
                <wp:lineTo x="18300" y="16800"/>
                <wp:lineTo x="18300" y="16200"/>
                <wp:lineTo x="20100" y="11700"/>
                <wp:lineTo x="21300" y="11100"/>
                <wp:lineTo x="21300" y="9300"/>
                <wp:lineTo x="19500" y="5700"/>
                <wp:lineTo x="14700" y="2400"/>
                <wp:lineTo x="12600" y="1200"/>
                <wp:lineTo x="8700" y="120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2_MainMTPImage-Final-Raleway.png"/>
                    <pic:cNvPicPr/>
                  </pic:nvPicPr>
                  <pic:blipFill>
                    <a:blip r:embed="rId8">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margin">
              <wp14:pctWidth>0</wp14:pctWidth>
            </wp14:sizeRelH>
            <wp14:sizeRelV relativeFrom="margin">
              <wp14:pctHeight>0</wp14:pctHeight>
            </wp14:sizeRelV>
          </wp:anchor>
        </w:drawing>
      </w:r>
      <w:r w:rsidR="00AB08A9">
        <w:rPr>
          <w:rFonts w:ascii="Arial" w:hAnsi="Arial" w:cs="Arial"/>
          <w:b/>
          <w:color w:val="000000" w:themeColor="text1"/>
          <w:sz w:val="28"/>
          <w:szCs w:val="28"/>
          <w:shd w:val="clear" w:color="auto" w:fill="FFFFFF"/>
        </w:rPr>
        <w:t xml:space="preserve">O2 - Oxygen in the Atmosphere </w:t>
      </w:r>
    </w:p>
    <w:p w14:paraId="28CFFE44" w14:textId="661A2CE5" w:rsidR="00AB08A9" w:rsidRPr="00196417" w:rsidRDefault="00196417" w:rsidP="00196417">
      <w:pPr>
        <w:spacing w:after="0" w:line="240" w:lineRule="auto"/>
        <w:ind w:firstLine="720"/>
        <w:rPr>
          <w:rFonts w:ascii="Arial" w:hAnsi="Arial" w:cs="Arial"/>
          <w:b/>
          <w:color w:val="000000" w:themeColor="text1"/>
          <w:shd w:val="clear" w:color="auto" w:fill="FFFFFF"/>
        </w:rPr>
      </w:pPr>
      <w:r>
        <w:rPr>
          <w:rFonts w:ascii="Arial" w:hAnsi="Arial" w:cs="Arial"/>
          <w:b/>
          <w:color w:val="000000" w:themeColor="text1"/>
          <w:shd w:val="clear" w:color="auto" w:fill="FFFFFF"/>
        </w:rPr>
        <w:t>(</w:t>
      </w:r>
      <w:proofErr w:type="gramStart"/>
      <w:r>
        <w:rPr>
          <w:rFonts w:ascii="Arial" w:hAnsi="Arial" w:cs="Arial"/>
          <w:b/>
          <w:color w:val="000000" w:themeColor="text1"/>
          <w:shd w:val="clear" w:color="auto" w:fill="FFFFFF"/>
        </w:rPr>
        <w:t>a</w:t>
      </w:r>
      <w:r w:rsidR="00AB08A9" w:rsidRPr="00196417">
        <w:rPr>
          <w:rFonts w:ascii="Arial" w:hAnsi="Arial" w:cs="Arial"/>
          <w:b/>
          <w:color w:val="000000" w:themeColor="text1"/>
          <w:shd w:val="clear" w:color="auto" w:fill="FFFFFF"/>
        </w:rPr>
        <w:t>pproximately</w:t>
      </w:r>
      <w:proofErr w:type="gramEnd"/>
      <w:r w:rsidR="00AB08A9" w:rsidRPr="00196417">
        <w:rPr>
          <w:rFonts w:ascii="Arial" w:hAnsi="Arial" w:cs="Arial"/>
          <w:b/>
          <w:color w:val="000000" w:themeColor="text1"/>
          <w:shd w:val="clear" w:color="auto" w:fill="FFFFFF"/>
        </w:rPr>
        <w:t xml:space="preserve"> 2 to 3 traditional class days)</w:t>
      </w:r>
    </w:p>
    <w:p w14:paraId="7658D232" w14:textId="55C637C6" w:rsidR="00196417" w:rsidRDefault="00196417" w:rsidP="00AB08A9">
      <w:pPr>
        <w:spacing w:after="120"/>
        <w:rPr>
          <w:rFonts w:ascii="Arial" w:hAnsi="Arial" w:cs="Arial"/>
          <w:b/>
          <w:color w:val="000000" w:themeColor="text1"/>
          <w:shd w:val="clear" w:color="auto" w:fill="FFFFFF"/>
        </w:rPr>
      </w:pPr>
    </w:p>
    <w:p w14:paraId="4E5A302C" w14:textId="2F875872" w:rsidR="00AB08A9" w:rsidRPr="00196417" w:rsidRDefault="00AB08A9" w:rsidP="00196417">
      <w:pPr>
        <w:spacing w:after="120"/>
        <w:ind w:firstLine="720"/>
        <w:rPr>
          <w:rFonts w:ascii="Arial" w:hAnsi="Arial" w:cs="Arial"/>
          <w:color w:val="000000" w:themeColor="text1"/>
          <w:shd w:val="clear" w:color="auto" w:fill="FFFFFF"/>
        </w:rPr>
      </w:pPr>
      <w:r w:rsidRPr="00196417">
        <w:rPr>
          <w:rFonts w:ascii="Arial" w:hAnsi="Arial" w:cs="Arial"/>
          <w:color w:val="000000" w:themeColor="text1"/>
          <w:u w:val="single"/>
          <w:shd w:val="clear" w:color="auto" w:fill="FFFFFF"/>
        </w:rPr>
        <w:t>The model</w:t>
      </w:r>
      <w:r w:rsidRPr="00196417">
        <w:rPr>
          <w:rFonts w:ascii="Arial" w:hAnsi="Arial" w:cs="Arial"/>
          <w:color w:val="000000" w:themeColor="text1"/>
          <w:shd w:val="clear" w:color="auto" w:fill="FFFFFF"/>
        </w:rPr>
        <w:t>:</w:t>
      </w:r>
    </w:p>
    <w:p w14:paraId="74F6EE09" w14:textId="77777777" w:rsidR="00AB08A9" w:rsidRDefault="00AB08A9" w:rsidP="00196417">
      <w:pPr>
        <w:pStyle w:val="ListParagraph"/>
        <w:numPr>
          <w:ilvl w:val="0"/>
          <w:numId w:val="2"/>
        </w:numPr>
        <w:spacing w:after="80"/>
        <w:contextualSpacing w:val="0"/>
        <w:rPr>
          <w:rFonts w:ascii="Arial" w:hAnsi="Arial" w:cs="Arial"/>
          <w:color w:val="000000" w:themeColor="text1"/>
          <w:sz w:val="22"/>
          <w:szCs w:val="22"/>
          <w:shd w:val="clear" w:color="auto" w:fill="FFFFFF"/>
        </w:rPr>
      </w:pPr>
      <w:r>
        <w:rPr>
          <w:rFonts w:ascii="Arial" w:hAnsi="Arial" w:cs="Arial"/>
          <w:bCs/>
          <w:color w:val="000000" w:themeColor="text1"/>
          <w:sz w:val="22"/>
          <w:szCs w:val="22"/>
          <w:shd w:val="clear" w:color="auto" w:fill="FFFFFF"/>
        </w:rPr>
        <w:t xml:space="preserve">Oxygen is one of the most abundant elements on Earth, but it </w:t>
      </w:r>
      <w:proofErr w:type="gramStart"/>
      <w:r>
        <w:rPr>
          <w:rFonts w:ascii="Arial" w:hAnsi="Arial" w:cs="Arial"/>
          <w:bCs/>
          <w:color w:val="000000" w:themeColor="text1"/>
          <w:sz w:val="22"/>
          <w:szCs w:val="22"/>
          <w:shd w:val="clear" w:color="auto" w:fill="FFFFFF"/>
        </w:rPr>
        <w:t>didn’t</w:t>
      </w:r>
      <w:proofErr w:type="gramEnd"/>
      <w:r>
        <w:rPr>
          <w:rFonts w:ascii="Arial" w:hAnsi="Arial" w:cs="Arial"/>
          <w:bCs/>
          <w:color w:val="000000" w:themeColor="text1"/>
          <w:sz w:val="22"/>
          <w:szCs w:val="22"/>
          <w:shd w:val="clear" w:color="auto" w:fill="FFFFFF"/>
        </w:rPr>
        <w:t xml:space="preserve"> occur as a gas in the early atmosphere.</w:t>
      </w:r>
    </w:p>
    <w:p w14:paraId="4016B83F" w14:textId="77777777" w:rsidR="00AB08A9" w:rsidRDefault="00AB08A9" w:rsidP="00196417">
      <w:pPr>
        <w:pStyle w:val="ListParagraph"/>
        <w:numPr>
          <w:ilvl w:val="0"/>
          <w:numId w:val="2"/>
        </w:numPr>
        <w:spacing w:after="80"/>
        <w:contextualSpacing w:val="0"/>
        <w:rPr>
          <w:rFonts w:ascii="Arial" w:hAnsi="Arial" w:cs="Arial"/>
          <w:color w:val="000000" w:themeColor="text1"/>
          <w:sz w:val="22"/>
          <w:szCs w:val="22"/>
          <w:shd w:val="clear" w:color="auto" w:fill="FFFFFF"/>
        </w:rPr>
      </w:pPr>
      <w:r>
        <w:rPr>
          <w:rFonts w:ascii="Arial" w:hAnsi="Arial" w:cs="Arial"/>
          <w:bCs/>
          <w:color w:val="000000" w:themeColor="text1"/>
          <w:sz w:val="22"/>
          <w:szCs w:val="22"/>
          <w:shd w:val="clear" w:color="auto" w:fill="FFFFFF"/>
        </w:rPr>
        <w:t xml:space="preserve">Some kinds of life release oxygen as a gas </w:t>
      </w:r>
      <w:proofErr w:type="gramStart"/>
      <w:r>
        <w:rPr>
          <w:rFonts w:ascii="Arial" w:hAnsi="Arial" w:cs="Arial"/>
          <w:bCs/>
          <w:color w:val="000000" w:themeColor="text1"/>
          <w:sz w:val="22"/>
          <w:szCs w:val="22"/>
          <w:shd w:val="clear" w:color="auto" w:fill="FFFFFF"/>
        </w:rPr>
        <w:t>as a result</w:t>
      </w:r>
      <w:proofErr w:type="gramEnd"/>
      <w:r>
        <w:rPr>
          <w:rFonts w:ascii="Arial" w:hAnsi="Arial" w:cs="Arial"/>
          <w:bCs/>
          <w:color w:val="000000" w:themeColor="text1"/>
          <w:sz w:val="22"/>
          <w:szCs w:val="22"/>
          <w:shd w:val="clear" w:color="auto" w:fill="FFFFFF"/>
        </w:rPr>
        <w:t xml:space="preserve"> of some life processes. </w:t>
      </w:r>
    </w:p>
    <w:p w14:paraId="42A70ECC" w14:textId="77777777" w:rsidR="00AB08A9" w:rsidRDefault="00AB08A9" w:rsidP="00196417">
      <w:pPr>
        <w:pStyle w:val="ListParagraph"/>
        <w:numPr>
          <w:ilvl w:val="0"/>
          <w:numId w:val="2"/>
        </w:numPr>
        <w:spacing w:after="80"/>
        <w:contextualSpacing w:val="0"/>
        <w:rPr>
          <w:rFonts w:ascii="Arial" w:hAnsi="Arial" w:cs="Arial"/>
          <w:color w:val="000000" w:themeColor="text1"/>
          <w:sz w:val="22"/>
          <w:szCs w:val="22"/>
          <w:shd w:val="clear" w:color="auto" w:fill="FFFFFF"/>
        </w:rPr>
      </w:pPr>
      <w:r>
        <w:rPr>
          <w:rFonts w:ascii="Arial" w:hAnsi="Arial" w:cs="Arial"/>
          <w:bCs/>
          <w:color w:val="000000" w:themeColor="text1"/>
          <w:sz w:val="22"/>
          <w:szCs w:val="22"/>
          <w:shd w:val="clear" w:color="auto" w:fill="FFFFFF"/>
        </w:rPr>
        <w:t xml:space="preserve">Oxygen is a highly reactive substance and combines readily with other molecules to form new compounds. </w:t>
      </w:r>
    </w:p>
    <w:p w14:paraId="1DEF6DA5" w14:textId="77777777" w:rsidR="00AB08A9" w:rsidRDefault="00AB08A9" w:rsidP="00196417">
      <w:pPr>
        <w:pStyle w:val="ListParagraph"/>
        <w:numPr>
          <w:ilvl w:val="0"/>
          <w:numId w:val="2"/>
        </w:numPr>
        <w:spacing w:after="80"/>
        <w:contextualSpacing w:val="0"/>
        <w:rPr>
          <w:rFonts w:ascii="Arial" w:hAnsi="Arial" w:cs="Arial"/>
          <w:color w:val="000000" w:themeColor="text1"/>
          <w:sz w:val="22"/>
          <w:szCs w:val="22"/>
          <w:shd w:val="clear" w:color="auto" w:fill="FFFFFF"/>
        </w:rPr>
      </w:pPr>
      <w:r>
        <w:rPr>
          <w:rFonts w:ascii="Arial" w:hAnsi="Arial" w:cs="Arial"/>
          <w:bCs/>
          <w:color w:val="000000" w:themeColor="text1"/>
          <w:sz w:val="22"/>
          <w:szCs w:val="22"/>
          <w:shd w:val="clear" w:color="auto" w:fill="FFFFFF"/>
        </w:rPr>
        <w:t xml:space="preserve">As life became more abundant on Earth oxygen </w:t>
      </w:r>
      <w:proofErr w:type="gramStart"/>
      <w:r>
        <w:rPr>
          <w:rFonts w:ascii="Arial" w:hAnsi="Arial" w:cs="Arial"/>
          <w:bCs/>
          <w:color w:val="000000" w:themeColor="text1"/>
          <w:sz w:val="22"/>
          <w:szCs w:val="22"/>
          <w:shd w:val="clear" w:color="auto" w:fill="FFFFFF"/>
        </w:rPr>
        <w:t>was released</w:t>
      </w:r>
      <w:proofErr w:type="gramEnd"/>
      <w:r>
        <w:rPr>
          <w:rFonts w:ascii="Arial" w:hAnsi="Arial" w:cs="Arial"/>
          <w:bCs/>
          <w:color w:val="000000" w:themeColor="text1"/>
          <w:sz w:val="22"/>
          <w:szCs w:val="22"/>
          <w:shd w:val="clear" w:color="auto" w:fill="FFFFFF"/>
        </w:rPr>
        <w:t xml:space="preserve"> into the atmosphere but most of it quickly reacted with other substances and therefore did not build up in the atmosphere for a long time (as much as a billion years).</w:t>
      </w:r>
    </w:p>
    <w:p w14:paraId="054E1C00" w14:textId="19313A9E" w:rsidR="00AB08A9" w:rsidRDefault="00AB08A9" w:rsidP="00196417">
      <w:pPr>
        <w:pStyle w:val="ListParagraph"/>
        <w:numPr>
          <w:ilvl w:val="0"/>
          <w:numId w:val="2"/>
        </w:numPr>
        <w:spacing w:after="80"/>
        <w:contextualSpacing w:val="0"/>
        <w:rPr>
          <w:rFonts w:ascii="Arial" w:hAnsi="Arial" w:cs="Arial"/>
          <w:color w:val="000000" w:themeColor="text1"/>
          <w:sz w:val="22"/>
          <w:szCs w:val="22"/>
          <w:shd w:val="clear" w:color="auto" w:fill="FFFFFF"/>
        </w:rPr>
      </w:pPr>
      <w:r>
        <w:rPr>
          <w:rFonts w:ascii="Arial" w:hAnsi="Arial" w:cs="Arial"/>
          <w:bCs/>
          <w:color w:val="000000" w:themeColor="text1"/>
          <w:sz w:val="22"/>
          <w:szCs w:val="22"/>
          <w:shd w:val="clear" w:color="auto" w:fill="FFFFFF"/>
        </w:rPr>
        <w:t>Around 2.5 billion years ago it began accumulating in the atmosphere as evidenced by banded iron formations</w:t>
      </w:r>
    </w:p>
    <w:p w14:paraId="2094E34D" w14:textId="77777777" w:rsidR="00AB08A9" w:rsidRDefault="00AB08A9" w:rsidP="00196417">
      <w:pPr>
        <w:pStyle w:val="ListParagraph"/>
        <w:numPr>
          <w:ilvl w:val="0"/>
          <w:numId w:val="2"/>
        </w:numPr>
        <w:spacing w:after="80"/>
        <w:contextualSpacing w:val="0"/>
        <w:rPr>
          <w:rFonts w:ascii="Arial" w:hAnsi="Arial" w:cs="Arial"/>
          <w:color w:val="000000" w:themeColor="text1"/>
          <w:sz w:val="22"/>
          <w:szCs w:val="22"/>
          <w:shd w:val="clear" w:color="auto" w:fill="FFFFFF"/>
        </w:rPr>
      </w:pPr>
      <w:r>
        <w:rPr>
          <w:rFonts w:ascii="Arial" w:hAnsi="Arial" w:cs="Arial"/>
          <w:bCs/>
          <w:color w:val="000000" w:themeColor="text1"/>
          <w:sz w:val="22"/>
          <w:szCs w:val="22"/>
          <w:shd w:val="clear" w:color="auto" w:fill="FFFFFF"/>
        </w:rPr>
        <w:t xml:space="preserve">As life continued to become more abundant and moved onto </w:t>
      </w:r>
      <w:proofErr w:type="gramStart"/>
      <w:r>
        <w:rPr>
          <w:rFonts w:ascii="Arial" w:hAnsi="Arial" w:cs="Arial"/>
          <w:bCs/>
          <w:color w:val="000000" w:themeColor="text1"/>
          <w:sz w:val="22"/>
          <w:szCs w:val="22"/>
          <w:shd w:val="clear" w:color="auto" w:fill="FFFFFF"/>
        </w:rPr>
        <w:t>land</w:t>
      </w:r>
      <w:proofErr w:type="gramEnd"/>
      <w:r>
        <w:rPr>
          <w:rFonts w:ascii="Arial" w:hAnsi="Arial" w:cs="Arial"/>
          <w:bCs/>
          <w:color w:val="000000" w:themeColor="text1"/>
          <w:sz w:val="22"/>
          <w:szCs w:val="22"/>
          <w:shd w:val="clear" w:color="auto" w:fill="FFFFFF"/>
        </w:rPr>
        <w:t xml:space="preserve"> the atmospheric oxygen increased and stabilized to modern levels of approximately 21%. </w:t>
      </w:r>
    </w:p>
    <w:p w14:paraId="0AE0B666" w14:textId="7DE743FA" w:rsidR="00AB08A9" w:rsidRDefault="00AB08A9" w:rsidP="00AB08A9">
      <w:pPr>
        <w:pStyle w:val="ListParagraph"/>
        <w:rPr>
          <w:rFonts w:ascii="Arial" w:hAnsi="Arial" w:cs="Arial"/>
          <w:b/>
          <w:color w:val="800000"/>
          <w:szCs w:val="28"/>
          <w:shd w:val="clear" w:color="auto" w:fill="FFFFFF"/>
        </w:rPr>
      </w:pPr>
    </w:p>
    <w:tbl>
      <w:tblPr>
        <w:tblStyle w:val="MediumGrid3-Accent1"/>
        <w:tblW w:w="10785" w:type="dxa"/>
        <w:tblInd w:w="0" w:type="dxa"/>
        <w:tblLayout w:type="fixed"/>
        <w:tblLook w:val="04A0" w:firstRow="1" w:lastRow="0" w:firstColumn="1" w:lastColumn="0" w:noHBand="0" w:noVBand="1"/>
      </w:tblPr>
      <w:tblGrid>
        <w:gridCol w:w="648"/>
        <w:gridCol w:w="762"/>
        <w:gridCol w:w="1012"/>
        <w:gridCol w:w="3356"/>
        <w:gridCol w:w="2880"/>
        <w:gridCol w:w="2127"/>
      </w:tblGrid>
      <w:tr w:rsidR="00AB08A9" w14:paraId="3F7E7D30" w14:textId="77777777" w:rsidTr="0093216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 w:type="dxa"/>
            <w:shd w:val="clear" w:color="auto" w:fill="FFCF00"/>
            <w:hideMark/>
          </w:tcPr>
          <w:p w14:paraId="69C22E16" w14:textId="77777777" w:rsidR="00AB08A9" w:rsidRPr="00196417" w:rsidRDefault="00AB08A9" w:rsidP="00196417">
            <w:pPr>
              <w:jc w:val="center"/>
              <w:rPr>
                <w:rFonts w:ascii="Arial" w:hAnsi="Arial" w:cs="Arial"/>
                <w:color w:val="auto"/>
                <w:sz w:val="18"/>
                <w:szCs w:val="18"/>
              </w:rPr>
            </w:pPr>
            <w:r w:rsidRPr="00196417">
              <w:rPr>
                <w:rFonts w:ascii="Arial" w:hAnsi="Arial" w:cs="Arial"/>
                <w:color w:val="auto"/>
                <w:sz w:val="18"/>
                <w:szCs w:val="18"/>
              </w:rPr>
              <w:t>LS</w:t>
            </w:r>
          </w:p>
        </w:tc>
        <w:tc>
          <w:tcPr>
            <w:tcW w:w="762" w:type="dxa"/>
            <w:shd w:val="clear" w:color="auto" w:fill="FFCF00"/>
            <w:hideMark/>
          </w:tcPr>
          <w:p w14:paraId="596EE353" w14:textId="77777777" w:rsidR="00AB08A9" w:rsidRPr="00196417" w:rsidRDefault="00AB08A9" w:rsidP="00196417">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18"/>
                <w:szCs w:val="18"/>
              </w:rPr>
            </w:pPr>
            <w:r w:rsidRPr="00196417">
              <w:rPr>
                <w:rFonts w:ascii="Arial" w:hAnsi="Arial" w:cs="Arial"/>
                <w:color w:val="auto"/>
                <w:sz w:val="18"/>
                <w:szCs w:val="18"/>
              </w:rPr>
              <w:t>Model Move</w:t>
            </w:r>
          </w:p>
        </w:tc>
        <w:tc>
          <w:tcPr>
            <w:tcW w:w="1012" w:type="dxa"/>
            <w:shd w:val="clear" w:color="auto" w:fill="FFCF00"/>
            <w:hideMark/>
          </w:tcPr>
          <w:p w14:paraId="0E13BF1F" w14:textId="77777777" w:rsidR="00AB08A9" w:rsidRPr="00196417" w:rsidRDefault="00AB08A9" w:rsidP="00196417">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18"/>
                <w:szCs w:val="18"/>
              </w:rPr>
            </w:pPr>
            <w:r w:rsidRPr="00196417">
              <w:rPr>
                <w:rFonts w:ascii="Arial" w:hAnsi="Arial" w:cs="Arial"/>
                <w:color w:val="auto"/>
                <w:sz w:val="18"/>
                <w:szCs w:val="18"/>
              </w:rPr>
              <w:t>Est Time</w:t>
            </w:r>
          </w:p>
          <w:p w14:paraId="2697C52E" w14:textId="77777777" w:rsidR="00AB08A9" w:rsidRPr="00196417" w:rsidRDefault="00AB08A9" w:rsidP="00196417">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18"/>
                <w:szCs w:val="18"/>
              </w:rPr>
            </w:pPr>
            <w:r w:rsidRPr="00196417">
              <w:rPr>
                <w:rFonts w:ascii="Arial" w:hAnsi="Arial" w:cs="Arial"/>
                <w:color w:val="auto"/>
                <w:sz w:val="18"/>
                <w:szCs w:val="18"/>
              </w:rPr>
              <w:t>(min)</w:t>
            </w:r>
          </w:p>
        </w:tc>
        <w:tc>
          <w:tcPr>
            <w:tcW w:w="3356" w:type="dxa"/>
            <w:shd w:val="clear" w:color="auto" w:fill="FFCF00"/>
            <w:hideMark/>
          </w:tcPr>
          <w:p w14:paraId="2774430A" w14:textId="77777777" w:rsidR="00AB08A9" w:rsidRPr="00196417" w:rsidRDefault="00AB08A9" w:rsidP="00196417">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18"/>
                <w:szCs w:val="18"/>
              </w:rPr>
            </w:pPr>
            <w:r w:rsidRPr="00196417">
              <w:rPr>
                <w:rFonts w:ascii="Arial" w:hAnsi="Arial" w:cs="Arial"/>
                <w:color w:val="auto"/>
                <w:sz w:val="18"/>
                <w:szCs w:val="18"/>
              </w:rPr>
              <w:t>Overview</w:t>
            </w:r>
          </w:p>
        </w:tc>
        <w:tc>
          <w:tcPr>
            <w:tcW w:w="2880" w:type="dxa"/>
            <w:shd w:val="clear" w:color="auto" w:fill="FFCF00"/>
            <w:hideMark/>
          </w:tcPr>
          <w:p w14:paraId="323C9B7E" w14:textId="77777777" w:rsidR="00AB08A9" w:rsidRPr="00196417" w:rsidRDefault="00AB08A9" w:rsidP="00196417">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18"/>
                <w:szCs w:val="18"/>
              </w:rPr>
            </w:pPr>
            <w:r w:rsidRPr="00196417">
              <w:rPr>
                <w:rFonts w:ascii="Arial" w:hAnsi="Arial" w:cs="Arial"/>
                <w:color w:val="auto"/>
                <w:sz w:val="18"/>
                <w:szCs w:val="18"/>
              </w:rPr>
              <w:t>What did we figure out?</w:t>
            </w:r>
          </w:p>
        </w:tc>
        <w:tc>
          <w:tcPr>
            <w:tcW w:w="2127" w:type="dxa"/>
            <w:shd w:val="clear" w:color="auto" w:fill="FFCF00"/>
            <w:hideMark/>
          </w:tcPr>
          <w:p w14:paraId="5A2607D7" w14:textId="77777777" w:rsidR="00AB08A9" w:rsidRPr="00196417" w:rsidRDefault="00AB08A9" w:rsidP="00196417">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18"/>
                <w:szCs w:val="18"/>
              </w:rPr>
            </w:pPr>
            <w:r w:rsidRPr="00196417">
              <w:rPr>
                <w:rFonts w:ascii="Arial" w:hAnsi="Arial" w:cs="Arial"/>
                <w:color w:val="auto"/>
                <w:sz w:val="18"/>
                <w:szCs w:val="18"/>
              </w:rPr>
              <w:t>Model Ideas Generated</w:t>
            </w:r>
          </w:p>
          <w:p w14:paraId="00079F7F" w14:textId="6EE879A1" w:rsidR="00AB08A9" w:rsidRPr="00196417" w:rsidRDefault="00AB08A9" w:rsidP="00196417">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18"/>
                <w:szCs w:val="18"/>
              </w:rPr>
            </w:pPr>
          </w:p>
        </w:tc>
      </w:tr>
      <w:tr w:rsidR="00AB08A9" w14:paraId="5781225B" w14:textId="77777777" w:rsidTr="009321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 w:type="dxa"/>
            <w:shd w:val="clear" w:color="auto" w:fill="D9D9D9" w:themeFill="background1" w:themeFillShade="D9"/>
            <w:hideMark/>
          </w:tcPr>
          <w:p w14:paraId="7295812A" w14:textId="77777777" w:rsidR="00AB08A9" w:rsidRDefault="00AB08A9">
            <w:pPr>
              <w:spacing w:before="80" w:after="80"/>
              <w:jc w:val="center"/>
              <w:rPr>
                <w:rFonts w:ascii="Arial" w:hAnsi="Arial" w:cs="Arial"/>
                <w:color w:val="000000" w:themeColor="text1"/>
                <w:sz w:val="18"/>
                <w:szCs w:val="18"/>
              </w:rPr>
            </w:pPr>
            <w:r>
              <w:rPr>
                <w:rFonts w:ascii="Arial" w:hAnsi="Arial" w:cs="Arial"/>
                <w:color w:val="000000" w:themeColor="text1"/>
                <w:sz w:val="18"/>
                <w:szCs w:val="18"/>
              </w:rPr>
              <w:t>1</w:t>
            </w:r>
          </w:p>
        </w:tc>
        <w:tc>
          <w:tcPr>
            <w:tcW w:w="762" w:type="dxa"/>
            <w:shd w:val="clear" w:color="auto" w:fill="D9D9D9" w:themeFill="background1" w:themeFillShade="D9"/>
            <w:hideMark/>
          </w:tcPr>
          <w:p w14:paraId="6C8910DB"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P</w:t>
            </w:r>
            <w:r>
              <w:rPr>
                <w:rFonts w:ascii="Arial" w:hAnsi="Arial" w:cs="Arial"/>
                <w:sz w:val="18"/>
                <w:szCs w:val="18"/>
              </w:rPr>
              <w:sym w:font="Wingdings" w:char="F0E0"/>
            </w:r>
            <w:r>
              <w:rPr>
                <w:rFonts w:ascii="Arial" w:hAnsi="Arial" w:cs="Arial"/>
                <w:sz w:val="18"/>
                <w:szCs w:val="18"/>
              </w:rPr>
              <w:t>Q</w:t>
            </w:r>
          </w:p>
        </w:tc>
        <w:tc>
          <w:tcPr>
            <w:tcW w:w="1012" w:type="dxa"/>
            <w:shd w:val="clear" w:color="auto" w:fill="D9D9D9" w:themeFill="background1" w:themeFillShade="D9"/>
            <w:hideMark/>
          </w:tcPr>
          <w:p w14:paraId="61589146"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10-25</w:t>
            </w:r>
          </w:p>
        </w:tc>
        <w:tc>
          <w:tcPr>
            <w:tcW w:w="3356" w:type="dxa"/>
            <w:shd w:val="clear" w:color="auto" w:fill="D9D9D9" w:themeFill="background1" w:themeFillShade="D9"/>
            <w:hideMark/>
          </w:tcPr>
          <w:p w14:paraId="1DCA240A" w14:textId="45F9AF2A" w:rsidR="00196417"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bCs/>
                <w:sz w:val="18"/>
                <w:szCs w:val="18"/>
              </w:rPr>
            </w:pPr>
            <w:r>
              <w:rPr>
                <w:rFonts w:ascii="Arial" w:hAnsi="Arial" w:cs="Arial"/>
                <w:bCs/>
                <w:sz w:val="18"/>
                <w:szCs w:val="18"/>
              </w:rPr>
              <w:t>We recognize that Earth has changed over time and focus in on one very specific change: the amount of oxygen in Earth’s atmosphere has increased from 0% to 21% over billions of years. We then develop a driving question that asks how and why oxygen levels have changed over time.</w:t>
            </w:r>
          </w:p>
        </w:tc>
        <w:tc>
          <w:tcPr>
            <w:tcW w:w="2880" w:type="dxa"/>
            <w:shd w:val="clear" w:color="auto" w:fill="D9D9D9" w:themeFill="background1" w:themeFillShade="D9"/>
          </w:tcPr>
          <w:p w14:paraId="6ED565E7" w14:textId="77777777" w:rsidR="00AB08A9"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bCs/>
                <w:sz w:val="18"/>
                <w:szCs w:val="18"/>
              </w:rPr>
              <w:t>We came up with our driving question: Why/how did the atmosphere’s oxygen increase over time?</w:t>
            </w:r>
          </w:p>
          <w:p w14:paraId="0BB339B2" w14:textId="77777777" w:rsidR="00AB08A9"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2127" w:type="dxa"/>
            <w:shd w:val="clear" w:color="auto" w:fill="D9D9D9" w:themeFill="background1" w:themeFillShade="D9"/>
          </w:tcPr>
          <w:p w14:paraId="75B90EFE" w14:textId="77777777" w:rsidR="00AB08A9"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AB08A9" w14:paraId="592F8845" w14:textId="77777777" w:rsidTr="0093216F">
        <w:tc>
          <w:tcPr>
            <w:cnfStyle w:val="001000000000" w:firstRow="0" w:lastRow="0" w:firstColumn="1" w:lastColumn="0" w:oddVBand="0" w:evenVBand="0" w:oddHBand="0" w:evenHBand="0" w:firstRowFirstColumn="0" w:firstRowLastColumn="0" w:lastRowFirstColumn="0" w:lastRowLastColumn="0"/>
            <w:tcW w:w="648" w:type="dxa"/>
            <w:shd w:val="clear" w:color="auto" w:fill="F2F2F2" w:themeFill="background1" w:themeFillShade="F2"/>
            <w:hideMark/>
          </w:tcPr>
          <w:p w14:paraId="100FCF1C" w14:textId="77777777" w:rsidR="00AB08A9" w:rsidRDefault="00AB08A9">
            <w:pPr>
              <w:spacing w:before="80" w:after="80"/>
              <w:jc w:val="center"/>
              <w:rPr>
                <w:rFonts w:ascii="Arial" w:hAnsi="Arial" w:cs="Arial"/>
                <w:color w:val="000000" w:themeColor="text1"/>
                <w:sz w:val="18"/>
                <w:szCs w:val="18"/>
              </w:rPr>
            </w:pPr>
            <w:r>
              <w:rPr>
                <w:rFonts w:ascii="Arial" w:hAnsi="Arial" w:cs="Arial"/>
                <w:color w:val="000000" w:themeColor="text1"/>
                <w:sz w:val="18"/>
                <w:szCs w:val="18"/>
              </w:rPr>
              <w:t>2</w:t>
            </w:r>
          </w:p>
        </w:tc>
        <w:tc>
          <w:tcPr>
            <w:tcW w:w="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hideMark/>
          </w:tcPr>
          <w:p w14:paraId="498914AD" w14:textId="77777777" w:rsidR="00AB08A9" w:rsidRDefault="00AB08A9">
            <w:pPr>
              <w:spacing w:before="80" w:after="8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M</w:t>
            </w:r>
            <w:r>
              <w:rPr>
                <w:rFonts w:ascii="Arial" w:hAnsi="Arial" w:cs="Arial"/>
                <w:sz w:val="18"/>
                <w:szCs w:val="18"/>
              </w:rPr>
              <w:sym w:font="Wingdings" w:char="F0E0"/>
            </w:r>
            <w:r>
              <w:rPr>
                <w:rFonts w:ascii="Arial" w:hAnsi="Arial" w:cs="Arial"/>
                <w:sz w:val="18"/>
                <w:szCs w:val="18"/>
              </w:rPr>
              <w:t>P</w:t>
            </w:r>
          </w:p>
        </w:tc>
        <w:tc>
          <w:tcPr>
            <w:tcW w:w="101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hideMark/>
          </w:tcPr>
          <w:p w14:paraId="2AEB10D5" w14:textId="77777777" w:rsidR="00AB08A9" w:rsidRDefault="00AB08A9">
            <w:pPr>
              <w:spacing w:before="80" w:after="8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15</w:t>
            </w:r>
          </w:p>
        </w:tc>
        <w:tc>
          <w:tcPr>
            <w:tcW w:w="33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hideMark/>
          </w:tcPr>
          <w:p w14:paraId="16F18902" w14:textId="10E532A3" w:rsidR="00196417"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Pr>
                <w:rFonts w:ascii="Arial" w:hAnsi="Arial" w:cs="Arial"/>
                <w:bCs/>
                <w:sz w:val="18"/>
                <w:szCs w:val="18"/>
              </w:rPr>
              <w:t>We offer some initial ideas about where the oxygen came from and then revise our phenomenon to look at a more detailed pattern of changes in oxygen in the atmosphere.</w:t>
            </w:r>
          </w:p>
        </w:tc>
        <w:tc>
          <w:tcPr>
            <w:tcW w:w="288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tcPr>
          <w:p w14:paraId="4B21CC18" w14:textId="60DEFBCA"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roofErr w:type="gramStart"/>
            <w:r>
              <w:rPr>
                <w:rFonts w:ascii="Arial" w:hAnsi="Arial" w:cs="Arial"/>
                <w:bCs/>
                <w:sz w:val="18"/>
                <w:szCs w:val="18"/>
              </w:rPr>
              <w:t>We’ve</w:t>
            </w:r>
            <w:proofErr w:type="gramEnd"/>
            <w:r>
              <w:rPr>
                <w:rFonts w:ascii="Arial" w:hAnsi="Arial" w:cs="Arial"/>
                <w:bCs/>
                <w:sz w:val="18"/>
                <w:szCs w:val="18"/>
              </w:rPr>
              <w:t xml:space="preserve"> explored some initial ideas and examined a bit more information on the pattern of change in oxygen in the atmosphere.</w:t>
            </w:r>
          </w:p>
          <w:p w14:paraId="6A9FA1AA"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tc>
        <w:tc>
          <w:tcPr>
            <w:tcW w:w="2127" w:type="dxa"/>
            <w:tcBorders>
              <w:top w:val="single" w:sz="6" w:space="0" w:color="FFFFFF" w:themeColor="background1"/>
              <w:left w:val="single" w:sz="6" w:space="0" w:color="FFFFFF" w:themeColor="background1"/>
              <w:bottom w:val="single" w:sz="6" w:space="0" w:color="FFFFFF" w:themeColor="background1"/>
              <w:right w:val="single" w:sz="8" w:space="0" w:color="FFFFFF" w:themeColor="background1"/>
            </w:tcBorders>
            <w:shd w:val="clear" w:color="auto" w:fill="F2F2F2" w:themeFill="background1" w:themeFillShade="F2"/>
          </w:tcPr>
          <w:p w14:paraId="0909D4A6" w14:textId="4F8E0283" w:rsidR="00AB08A9" w:rsidRDefault="00C810D0">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 xml:space="preserve">We offer a number of the ideas in the </w:t>
            </w:r>
            <w:r w:rsidR="0093216F">
              <w:rPr>
                <w:rFonts w:ascii="Arial" w:hAnsi="Arial" w:cs="Arial"/>
                <w:sz w:val="18"/>
                <w:szCs w:val="18"/>
              </w:rPr>
              <w:t>model here, but we do explicitly surface the idea about oxygen’s abundance.</w:t>
            </w:r>
          </w:p>
        </w:tc>
      </w:tr>
      <w:tr w:rsidR="00AB08A9" w14:paraId="29BE1DD5" w14:textId="77777777" w:rsidTr="009321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 w:type="dxa"/>
            <w:shd w:val="clear" w:color="auto" w:fill="D9D9D9" w:themeFill="background1" w:themeFillShade="D9"/>
            <w:hideMark/>
          </w:tcPr>
          <w:p w14:paraId="0F8BA01A" w14:textId="77777777" w:rsidR="00AB08A9" w:rsidRDefault="00AB08A9">
            <w:pPr>
              <w:spacing w:before="80" w:after="80"/>
              <w:jc w:val="center"/>
              <w:rPr>
                <w:rFonts w:ascii="Arial" w:hAnsi="Arial" w:cs="Arial"/>
                <w:color w:val="000000" w:themeColor="text1"/>
                <w:sz w:val="18"/>
                <w:szCs w:val="18"/>
              </w:rPr>
            </w:pPr>
            <w:r>
              <w:rPr>
                <w:rFonts w:ascii="Arial" w:hAnsi="Arial" w:cs="Arial"/>
                <w:color w:val="000000" w:themeColor="text1"/>
                <w:sz w:val="18"/>
                <w:szCs w:val="18"/>
              </w:rPr>
              <w:t>3</w:t>
            </w:r>
          </w:p>
        </w:tc>
        <w:tc>
          <w:tcPr>
            <w:tcW w:w="762" w:type="dxa"/>
            <w:shd w:val="clear" w:color="auto" w:fill="D9D9D9" w:themeFill="background1" w:themeFillShade="D9"/>
            <w:hideMark/>
          </w:tcPr>
          <w:p w14:paraId="7A89C189"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P</w:t>
            </w:r>
            <w:r>
              <w:rPr>
                <w:rFonts w:ascii="Arial" w:hAnsi="Arial" w:cs="Arial"/>
                <w:sz w:val="18"/>
                <w:szCs w:val="18"/>
              </w:rPr>
              <w:sym w:font="Wingdings" w:char="F0E0"/>
            </w:r>
            <w:r>
              <w:rPr>
                <w:rFonts w:ascii="Arial" w:hAnsi="Arial" w:cs="Arial"/>
                <w:sz w:val="18"/>
                <w:szCs w:val="18"/>
              </w:rPr>
              <w:t>M</w:t>
            </w:r>
          </w:p>
        </w:tc>
        <w:tc>
          <w:tcPr>
            <w:tcW w:w="1012" w:type="dxa"/>
            <w:shd w:val="clear" w:color="auto" w:fill="D9D9D9" w:themeFill="background1" w:themeFillShade="D9"/>
            <w:hideMark/>
          </w:tcPr>
          <w:p w14:paraId="11D29889"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45</w:t>
            </w:r>
          </w:p>
        </w:tc>
        <w:tc>
          <w:tcPr>
            <w:tcW w:w="3356" w:type="dxa"/>
            <w:shd w:val="clear" w:color="auto" w:fill="D9D9D9" w:themeFill="background1" w:themeFillShade="D9"/>
            <w:hideMark/>
          </w:tcPr>
          <w:p w14:paraId="57328BAC" w14:textId="4380161F" w:rsidR="00196417"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bCs/>
                <w:sz w:val="18"/>
                <w:szCs w:val="18"/>
              </w:rPr>
            </w:pPr>
            <w:r>
              <w:rPr>
                <w:rFonts w:ascii="Arial" w:hAnsi="Arial" w:cs="Arial"/>
                <w:bCs/>
                <w:sz w:val="18"/>
                <w:szCs w:val="18"/>
              </w:rPr>
              <w:t>We work as a class to examine two chemical processes that involve oxygen: photosynthesis and oxidation. We then work with more data about both Earth’s geology and the history of life on Earth in order to piece together an apparent correlation.</w:t>
            </w:r>
          </w:p>
        </w:tc>
        <w:tc>
          <w:tcPr>
            <w:tcW w:w="2880" w:type="dxa"/>
            <w:shd w:val="clear" w:color="auto" w:fill="D9D9D9" w:themeFill="background1" w:themeFillShade="D9"/>
          </w:tcPr>
          <w:p w14:paraId="303264B2" w14:textId="027FA6D9" w:rsidR="00AB08A9" w:rsidRPr="0093216F"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bCs/>
                <w:sz w:val="18"/>
                <w:szCs w:val="18"/>
              </w:rPr>
            </w:pPr>
            <w:r>
              <w:rPr>
                <w:rFonts w:ascii="Arial" w:hAnsi="Arial" w:cs="Arial"/>
                <w:bCs/>
                <w:sz w:val="18"/>
                <w:szCs w:val="18"/>
              </w:rPr>
              <w:t xml:space="preserve">We figured out that oxygen was always on Earth but not as a free gas in the atmosphere. We learn about some processes that cause oxygen to change form. We have more detail about the timeline of events on Earth. </w:t>
            </w:r>
          </w:p>
        </w:tc>
        <w:tc>
          <w:tcPr>
            <w:tcW w:w="2127" w:type="dxa"/>
            <w:shd w:val="clear" w:color="auto" w:fill="D9D9D9" w:themeFill="background1" w:themeFillShade="D9"/>
          </w:tcPr>
          <w:p w14:paraId="7D15006C" w14:textId="0D3CA8D1" w:rsidR="00AB08A9" w:rsidRDefault="0093216F">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Here we bring out ideas about oxidation and photosynthesis, two processes that are key to the model.</w:t>
            </w:r>
          </w:p>
        </w:tc>
      </w:tr>
      <w:tr w:rsidR="00AB08A9" w14:paraId="450B9367" w14:textId="77777777" w:rsidTr="0093216F">
        <w:tc>
          <w:tcPr>
            <w:cnfStyle w:val="001000000000" w:firstRow="0" w:lastRow="0" w:firstColumn="1" w:lastColumn="0" w:oddVBand="0" w:evenVBand="0" w:oddHBand="0" w:evenHBand="0" w:firstRowFirstColumn="0" w:firstRowLastColumn="0" w:lastRowFirstColumn="0" w:lastRowLastColumn="0"/>
            <w:tcW w:w="648" w:type="dxa"/>
            <w:shd w:val="clear" w:color="auto" w:fill="F2F2F2" w:themeFill="background1" w:themeFillShade="F2"/>
            <w:hideMark/>
          </w:tcPr>
          <w:p w14:paraId="7D8B2BBF" w14:textId="77777777" w:rsidR="00AB08A9" w:rsidRDefault="00AB08A9">
            <w:pPr>
              <w:spacing w:before="80" w:after="80"/>
              <w:jc w:val="center"/>
              <w:rPr>
                <w:rFonts w:ascii="Arial" w:hAnsi="Arial" w:cs="Arial"/>
                <w:color w:val="000000" w:themeColor="text1"/>
                <w:sz w:val="18"/>
                <w:szCs w:val="18"/>
              </w:rPr>
            </w:pPr>
            <w:r>
              <w:rPr>
                <w:rFonts w:ascii="Arial" w:hAnsi="Arial" w:cs="Arial"/>
                <w:color w:val="000000" w:themeColor="text1"/>
                <w:sz w:val="18"/>
                <w:szCs w:val="18"/>
              </w:rPr>
              <w:t>4</w:t>
            </w:r>
          </w:p>
        </w:tc>
        <w:tc>
          <w:tcPr>
            <w:tcW w:w="76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hideMark/>
          </w:tcPr>
          <w:p w14:paraId="5F1A4781" w14:textId="77777777" w:rsidR="00AB08A9" w:rsidRDefault="00AB08A9">
            <w:pPr>
              <w:spacing w:before="80" w:after="8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M</w:t>
            </w:r>
            <w:r>
              <w:rPr>
                <w:rFonts w:ascii="Arial" w:hAnsi="Arial" w:cs="Arial"/>
                <w:sz w:val="18"/>
                <w:szCs w:val="18"/>
              </w:rPr>
              <w:sym w:font="Wingdings" w:char="F0E0"/>
            </w:r>
            <w:r>
              <w:rPr>
                <w:rFonts w:ascii="Arial" w:hAnsi="Arial" w:cs="Arial"/>
                <w:sz w:val="18"/>
                <w:szCs w:val="18"/>
              </w:rPr>
              <w:t>Q</w:t>
            </w:r>
          </w:p>
        </w:tc>
        <w:tc>
          <w:tcPr>
            <w:tcW w:w="101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hideMark/>
          </w:tcPr>
          <w:p w14:paraId="0E36094A" w14:textId="77777777" w:rsidR="00AB08A9" w:rsidRDefault="00AB08A9">
            <w:pPr>
              <w:spacing w:before="80" w:after="8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20</w:t>
            </w:r>
          </w:p>
        </w:tc>
        <w:tc>
          <w:tcPr>
            <w:tcW w:w="335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hideMark/>
          </w:tcPr>
          <w:p w14:paraId="4A0F252A"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bCs/>
                <w:sz w:val="18"/>
                <w:szCs w:val="18"/>
              </w:rPr>
              <w:t xml:space="preserve">We return to the driving question and answer it. </w:t>
            </w:r>
          </w:p>
        </w:tc>
        <w:tc>
          <w:tcPr>
            <w:tcW w:w="288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F2F2F2" w:themeFill="background1" w:themeFillShade="F2"/>
            <w:hideMark/>
          </w:tcPr>
          <w:p w14:paraId="42118876"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bCs/>
                <w:sz w:val="18"/>
                <w:szCs w:val="18"/>
              </w:rPr>
              <w:t xml:space="preserve">We put all the pieces together to see how we can explain the pattern of change in the oxygen in the atmosphere over time. </w:t>
            </w:r>
          </w:p>
        </w:tc>
        <w:tc>
          <w:tcPr>
            <w:tcW w:w="2127" w:type="dxa"/>
            <w:tcBorders>
              <w:top w:val="single" w:sz="6" w:space="0" w:color="FFFFFF" w:themeColor="background1"/>
              <w:left w:val="single" w:sz="6" w:space="0" w:color="FFFFFF" w:themeColor="background1"/>
              <w:bottom w:val="single" w:sz="6" w:space="0" w:color="FFFFFF" w:themeColor="background1"/>
              <w:right w:val="single" w:sz="8" w:space="0" w:color="FFFFFF" w:themeColor="background1"/>
            </w:tcBorders>
            <w:shd w:val="clear" w:color="auto" w:fill="F2F2F2" w:themeFill="background1" w:themeFillShade="F2"/>
          </w:tcPr>
          <w:p w14:paraId="35ACE64B"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bookmarkStart w:id="0" w:name="_GoBack"/>
            <w:bookmarkEnd w:id="0"/>
          </w:p>
        </w:tc>
      </w:tr>
      <w:tr w:rsidR="00AB08A9" w14:paraId="46AA4EF9" w14:textId="77777777" w:rsidTr="0093216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48" w:type="dxa"/>
            <w:shd w:val="clear" w:color="auto" w:fill="D9D9D9" w:themeFill="background1" w:themeFillShade="D9"/>
            <w:hideMark/>
          </w:tcPr>
          <w:p w14:paraId="31A16719" w14:textId="77777777" w:rsidR="00AB08A9" w:rsidRDefault="00AB08A9">
            <w:pPr>
              <w:spacing w:before="80" w:after="80"/>
              <w:jc w:val="center"/>
              <w:rPr>
                <w:rFonts w:ascii="Arial" w:hAnsi="Arial" w:cs="Arial"/>
                <w:b w:val="0"/>
                <w:bCs w:val="0"/>
                <w:color w:val="000000" w:themeColor="text1"/>
                <w:sz w:val="18"/>
                <w:szCs w:val="18"/>
              </w:rPr>
            </w:pPr>
            <w:r>
              <w:rPr>
                <w:rFonts w:ascii="Arial" w:hAnsi="Arial" w:cs="Arial"/>
                <w:color w:val="000000" w:themeColor="text1"/>
                <w:sz w:val="18"/>
                <w:szCs w:val="18"/>
              </w:rPr>
              <w:t>5</w:t>
            </w:r>
          </w:p>
          <w:p w14:paraId="5E72BE97" w14:textId="77777777" w:rsidR="00AB08A9" w:rsidRDefault="00AB08A9">
            <w:pPr>
              <w:spacing w:before="80" w:after="80"/>
              <w:jc w:val="center"/>
              <w:rPr>
                <w:rFonts w:ascii="Arial" w:hAnsi="Arial" w:cs="Arial"/>
                <w:b w:val="0"/>
                <w:bCs w:val="0"/>
                <w:color w:val="000000" w:themeColor="text1"/>
                <w:sz w:val="18"/>
                <w:szCs w:val="18"/>
              </w:rPr>
            </w:pPr>
          </w:p>
          <w:p w14:paraId="5BF4194A" w14:textId="77777777" w:rsidR="00AB08A9" w:rsidRDefault="00AB08A9">
            <w:pPr>
              <w:spacing w:before="80" w:after="80"/>
              <w:jc w:val="center"/>
              <w:rPr>
                <w:rFonts w:ascii="Arial" w:hAnsi="Arial" w:cs="Arial"/>
                <w:b w:val="0"/>
                <w:bCs w:val="0"/>
                <w:color w:val="000000" w:themeColor="text1"/>
                <w:sz w:val="18"/>
                <w:szCs w:val="18"/>
              </w:rPr>
            </w:pPr>
          </w:p>
          <w:p w14:paraId="6822AD2F" w14:textId="5E084C96" w:rsidR="00AB08A9" w:rsidRDefault="00AB08A9" w:rsidP="00196417">
            <w:pPr>
              <w:spacing w:before="80" w:after="80"/>
              <w:rPr>
                <w:rFonts w:ascii="Arial" w:hAnsi="Arial" w:cs="Arial"/>
                <w:color w:val="000000" w:themeColor="text1"/>
                <w:sz w:val="18"/>
                <w:szCs w:val="18"/>
              </w:rPr>
            </w:pPr>
          </w:p>
        </w:tc>
        <w:tc>
          <w:tcPr>
            <w:tcW w:w="762" w:type="dxa"/>
            <w:shd w:val="clear" w:color="auto" w:fill="D9D9D9" w:themeFill="background1" w:themeFillShade="D9"/>
            <w:hideMark/>
          </w:tcPr>
          <w:p w14:paraId="42C11C29"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M</w:t>
            </w:r>
          </w:p>
          <w:p w14:paraId="2159281E"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5BA7347F"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673FFDD0"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1A9E74E1"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155ACAF4" w14:textId="69B7B353" w:rsidR="00AB08A9" w:rsidRDefault="00AB08A9" w:rsidP="00196417">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1012" w:type="dxa"/>
            <w:shd w:val="clear" w:color="auto" w:fill="D9D9D9" w:themeFill="background1" w:themeFillShade="D9"/>
            <w:hideMark/>
          </w:tcPr>
          <w:p w14:paraId="59891EB6"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Pr>
                <w:rFonts w:ascii="Arial" w:hAnsi="Arial" w:cs="Arial"/>
                <w:sz w:val="18"/>
                <w:szCs w:val="18"/>
              </w:rPr>
              <w:t>10</w:t>
            </w:r>
          </w:p>
          <w:p w14:paraId="5AD94F63"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445D1390"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212F2B6F"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458F6A44" w14:textId="77777777" w:rsidR="00AB08A9" w:rsidRDefault="00AB08A9">
            <w:pPr>
              <w:spacing w:before="80" w:after="80"/>
              <w:jc w:val="center"/>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5728B52D" w14:textId="196D14A4" w:rsidR="00AB08A9" w:rsidRDefault="00AB08A9" w:rsidP="00196417">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c>
          <w:tcPr>
            <w:tcW w:w="3356" w:type="dxa"/>
            <w:shd w:val="clear" w:color="auto" w:fill="D9D9D9" w:themeFill="background1" w:themeFillShade="D9"/>
            <w:hideMark/>
          </w:tcPr>
          <w:p w14:paraId="4FBB6493" w14:textId="77777777" w:rsidR="00AB08A9"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bCs/>
                <w:sz w:val="18"/>
                <w:szCs w:val="18"/>
              </w:rPr>
            </w:pPr>
            <w:r>
              <w:rPr>
                <w:rFonts w:ascii="Arial" w:hAnsi="Arial" w:cs="Arial"/>
                <w:bCs/>
                <w:sz w:val="18"/>
                <w:szCs w:val="18"/>
              </w:rPr>
              <w:t>We have a quick discussion about how the change we see in oxygen in the atmosphere is just one example of how the different spheres of Earth have changed over time. We also recognize a broader idea that the spheres are interconnected.</w:t>
            </w:r>
          </w:p>
        </w:tc>
        <w:tc>
          <w:tcPr>
            <w:tcW w:w="2880" w:type="dxa"/>
            <w:shd w:val="clear" w:color="auto" w:fill="D9D9D9" w:themeFill="background1" w:themeFillShade="D9"/>
            <w:hideMark/>
          </w:tcPr>
          <w:p w14:paraId="630E4473" w14:textId="77777777" w:rsidR="00AB08A9"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bCs/>
                <w:sz w:val="18"/>
                <w:szCs w:val="18"/>
              </w:rPr>
            </w:pPr>
            <w:r>
              <w:rPr>
                <w:rFonts w:ascii="Arial" w:hAnsi="Arial" w:cs="Arial"/>
                <w:bCs/>
                <w:sz w:val="18"/>
                <w:szCs w:val="18"/>
              </w:rPr>
              <w:t>We realized that our spheres framework allows us to see and think about change over time on Earth and interaction among different systems on the planet.</w:t>
            </w:r>
          </w:p>
        </w:tc>
        <w:tc>
          <w:tcPr>
            <w:tcW w:w="2127" w:type="dxa"/>
            <w:shd w:val="clear" w:color="auto" w:fill="D9D9D9" w:themeFill="background1" w:themeFillShade="D9"/>
          </w:tcPr>
          <w:p w14:paraId="3564E2F1" w14:textId="77777777" w:rsidR="00AB08A9"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p w14:paraId="7A63185B" w14:textId="77777777" w:rsidR="00AB08A9" w:rsidRDefault="00AB08A9">
            <w:pPr>
              <w:spacing w:before="80" w:after="80"/>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p>
        </w:tc>
      </w:tr>
      <w:tr w:rsidR="00AB08A9" w14:paraId="114C9189" w14:textId="77777777" w:rsidTr="0093216F">
        <w:tc>
          <w:tcPr>
            <w:cnfStyle w:val="001000000000" w:firstRow="0" w:lastRow="0" w:firstColumn="1" w:lastColumn="0" w:oddVBand="0" w:evenVBand="0" w:oddHBand="0" w:evenHBand="0" w:firstRowFirstColumn="0" w:firstRowLastColumn="0" w:lastRowFirstColumn="0" w:lastRowLastColumn="0"/>
            <w:tcW w:w="648" w:type="dxa"/>
            <w:tcBorders>
              <w:bottom w:val="single" w:sz="8" w:space="0" w:color="FFFFFF" w:themeColor="background1"/>
            </w:tcBorders>
            <w:shd w:val="clear" w:color="auto" w:fill="F2F2F2" w:themeFill="background1" w:themeFillShade="F2"/>
            <w:hideMark/>
          </w:tcPr>
          <w:p w14:paraId="0EA4804D" w14:textId="77777777" w:rsidR="00AB08A9" w:rsidRDefault="00AB08A9">
            <w:pPr>
              <w:spacing w:before="80" w:after="80"/>
              <w:jc w:val="center"/>
              <w:rPr>
                <w:rFonts w:ascii="Arial" w:hAnsi="Arial" w:cs="Arial"/>
                <w:color w:val="000000" w:themeColor="text1"/>
                <w:sz w:val="18"/>
                <w:szCs w:val="18"/>
              </w:rPr>
            </w:pPr>
            <w:r>
              <w:rPr>
                <w:rFonts w:ascii="Arial" w:hAnsi="Arial" w:cs="Arial"/>
                <w:color w:val="000000" w:themeColor="text1"/>
                <w:sz w:val="18"/>
                <w:szCs w:val="18"/>
              </w:rPr>
              <w:lastRenderedPageBreak/>
              <w:t>A</w:t>
            </w:r>
          </w:p>
        </w:tc>
        <w:tc>
          <w:tcPr>
            <w:tcW w:w="762" w:type="dxa"/>
            <w:tcBorders>
              <w:top w:val="single" w:sz="6" w:space="0" w:color="FFFFFF" w:themeColor="background1"/>
              <w:left w:val="single" w:sz="6" w:space="0" w:color="FFFFFF" w:themeColor="background1"/>
              <w:bottom w:val="single" w:sz="8" w:space="0" w:color="FFFFFF" w:themeColor="background1"/>
              <w:right w:val="single" w:sz="6" w:space="0" w:color="FFFFFF" w:themeColor="background1"/>
            </w:tcBorders>
            <w:shd w:val="clear" w:color="auto" w:fill="F2F2F2" w:themeFill="background1" w:themeFillShade="F2"/>
            <w:hideMark/>
          </w:tcPr>
          <w:p w14:paraId="57DAB548" w14:textId="77777777" w:rsidR="00AB08A9" w:rsidRDefault="00AB08A9">
            <w:pPr>
              <w:spacing w:before="80" w:after="8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M</w:t>
            </w:r>
          </w:p>
        </w:tc>
        <w:tc>
          <w:tcPr>
            <w:tcW w:w="1012" w:type="dxa"/>
            <w:tcBorders>
              <w:top w:val="single" w:sz="6" w:space="0" w:color="FFFFFF" w:themeColor="background1"/>
              <w:left w:val="single" w:sz="6" w:space="0" w:color="FFFFFF" w:themeColor="background1"/>
              <w:bottom w:val="single" w:sz="8" w:space="0" w:color="FFFFFF" w:themeColor="background1"/>
              <w:right w:val="single" w:sz="6" w:space="0" w:color="FFFFFF" w:themeColor="background1"/>
            </w:tcBorders>
            <w:shd w:val="clear" w:color="auto" w:fill="F2F2F2" w:themeFill="background1" w:themeFillShade="F2"/>
            <w:hideMark/>
          </w:tcPr>
          <w:p w14:paraId="7C69648B" w14:textId="77777777" w:rsidR="00AB08A9" w:rsidRDefault="00AB08A9">
            <w:pPr>
              <w:spacing w:before="80" w:after="80"/>
              <w:jc w:val="center"/>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sz w:val="18"/>
                <w:szCs w:val="18"/>
              </w:rPr>
              <w:t>10</w:t>
            </w:r>
          </w:p>
        </w:tc>
        <w:tc>
          <w:tcPr>
            <w:tcW w:w="3356" w:type="dxa"/>
            <w:tcBorders>
              <w:top w:val="single" w:sz="6" w:space="0" w:color="FFFFFF" w:themeColor="background1"/>
              <w:left w:val="single" w:sz="6" w:space="0" w:color="FFFFFF" w:themeColor="background1"/>
              <w:bottom w:val="single" w:sz="8" w:space="0" w:color="FFFFFF" w:themeColor="background1"/>
              <w:right w:val="single" w:sz="6" w:space="0" w:color="FFFFFF" w:themeColor="background1"/>
            </w:tcBorders>
            <w:shd w:val="clear" w:color="auto" w:fill="F2F2F2" w:themeFill="background1" w:themeFillShade="F2"/>
            <w:hideMark/>
          </w:tcPr>
          <w:p w14:paraId="5997712F"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r>
              <w:rPr>
                <w:rFonts w:ascii="Arial" w:hAnsi="Arial" w:cs="Arial"/>
                <w:b/>
                <w:bCs/>
                <w:sz w:val="18"/>
                <w:szCs w:val="18"/>
              </w:rPr>
              <w:t>Optional.</w:t>
            </w:r>
            <w:r>
              <w:rPr>
                <w:rFonts w:ascii="Arial" w:hAnsi="Arial" w:cs="Arial"/>
                <w:bCs/>
                <w:sz w:val="18"/>
                <w:szCs w:val="18"/>
              </w:rPr>
              <w:t xml:space="preserve"> We engage in a conversation in order to evaluate a competing model that oxygen in the atmosphere came from water molecules.</w:t>
            </w:r>
          </w:p>
          <w:p w14:paraId="72431D15" w14:textId="4AE8A1E3" w:rsidR="00196417" w:rsidRDefault="00196417">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p>
        </w:tc>
        <w:tc>
          <w:tcPr>
            <w:tcW w:w="2880" w:type="dxa"/>
            <w:tcBorders>
              <w:top w:val="single" w:sz="6" w:space="0" w:color="FFFFFF" w:themeColor="background1"/>
              <w:left w:val="single" w:sz="6" w:space="0" w:color="FFFFFF" w:themeColor="background1"/>
              <w:bottom w:val="single" w:sz="8" w:space="0" w:color="FFFFFF" w:themeColor="background1"/>
              <w:right w:val="single" w:sz="6" w:space="0" w:color="FFFFFF" w:themeColor="background1"/>
            </w:tcBorders>
            <w:shd w:val="clear" w:color="auto" w:fill="F2F2F2" w:themeFill="background1" w:themeFillShade="F2"/>
            <w:hideMark/>
          </w:tcPr>
          <w:p w14:paraId="13BFA0BF"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Pr>
                <w:rFonts w:ascii="Arial" w:hAnsi="Arial" w:cs="Arial"/>
                <w:bCs/>
                <w:sz w:val="18"/>
                <w:szCs w:val="18"/>
              </w:rPr>
              <w:t>We realized that our spheres framework allows us to see and think about change over time on Earth and interaction among different systems on the planet.</w:t>
            </w:r>
          </w:p>
        </w:tc>
        <w:tc>
          <w:tcPr>
            <w:tcW w:w="2127" w:type="dxa"/>
            <w:tcBorders>
              <w:top w:val="single" w:sz="6" w:space="0" w:color="FFFFFF" w:themeColor="background1"/>
              <w:left w:val="single" w:sz="6" w:space="0" w:color="FFFFFF" w:themeColor="background1"/>
              <w:bottom w:val="single" w:sz="8" w:space="0" w:color="FFFFFF" w:themeColor="background1"/>
              <w:right w:val="single" w:sz="8" w:space="0" w:color="FFFFFF" w:themeColor="background1"/>
            </w:tcBorders>
            <w:shd w:val="clear" w:color="auto" w:fill="F2F2F2" w:themeFill="background1" w:themeFillShade="F2"/>
          </w:tcPr>
          <w:p w14:paraId="39868B71"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p>
          <w:p w14:paraId="79A02F89" w14:textId="77777777" w:rsidR="00AB08A9" w:rsidRDefault="00AB08A9">
            <w:pPr>
              <w:spacing w:before="80" w:after="80"/>
              <w:cnfStyle w:val="000000000000" w:firstRow="0" w:lastRow="0" w:firstColumn="0" w:lastColumn="0" w:oddVBand="0" w:evenVBand="0" w:oddHBand="0" w:evenHBand="0" w:firstRowFirstColumn="0" w:firstRowLastColumn="0" w:lastRowFirstColumn="0" w:lastRowLastColumn="0"/>
              <w:rPr>
                <w:rFonts w:ascii="Arial" w:hAnsi="Arial" w:cs="Arial"/>
                <w:bCs/>
                <w:sz w:val="18"/>
                <w:szCs w:val="18"/>
              </w:rPr>
            </w:pPr>
          </w:p>
        </w:tc>
      </w:tr>
    </w:tbl>
    <w:p w14:paraId="4FB3D030" w14:textId="1DEA3B8B" w:rsidR="00125ED0" w:rsidRDefault="00125ED0"/>
    <w:sectPr w:rsidR="00125ED0" w:rsidSect="00774E56">
      <w:footerReference w:type="default" r:id="rId9"/>
      <w:pgSz w:w="12240" w:h="15840"/>
      <w:pgMar w:top="720" w:right="720" w:bottom="720" w:left="720" w:header="432"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FA0CA2" w14:textId="77777777" w:rsidR="001B1457" w:rsidRDefault="001B1457" w:rsidP="00D06106">
      <w:pPr>
        <w:spacing w:after="0" w:line="240" w:lineRule="auto"/>
      </w:pPr>
      <w:r>
        <w:separator/>
      </w:r>
    </w:p>
  </w:endnote>
  <w:endnote w:type="continuationSeparator" w:id="0">
    <w:p w14:paraId="6E3A9F00" w14:textId="77777777" w:rsidR="001B1457" w:rsidRDefault="001B1457" w:rsidP="00D061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charset w:val="00"/>
    <w:family w:val="swiss"/>
    <w:pitch w:val="variable"/>
    <w:sig w:usb0="00000003" w:usb1="5000A1FF" w:usb2="00000000" w:usb3="00000000" w:csb0="000001BF" w:csb1="00000000"/>
  </w:font>
  <w:font w:name="Yu Mincho">
    <w:altName w:val="游明朝"/>
    <w:panose1 w:val="00000000000000000000"/>
    <w:charset w:val="80"/>
    <w:family w:val="roman"/>
    <w:notTrueType/>
    <w:pitch w:val="default"/>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ADDCA5" w14:textId="6C882663" w:rsidR="008B5C03" w:rsidRPr="00B472B1" w:rsidRDefault="008B5C03" w:rsidP="00D06106">
    <w:pPr>
      <w:pStyle w:val="Footer"/>
      <w:jc w:val="right"/>
    </w:pPr>
  </w:p>
  <w:p w14:paraId="16F68FF8" w14:textId="2E8974D3" w:rsidR="008B5C03" w:rsidRDefault="00A92E49" w:rsidP="00B472B1">
    <w:pPr>
      <w:pStyle w:val="Footer"/>
      <w:pBdr>
        <w:top w:val="single" w:sz="4" w:space="0" w:color="auto"/>
      </w:pBdr>
      <w:tabs>
        <w:tab w:val="right" w:pos="10260"/>
      </w:tabs>
      <w:jc w:val="right"/>
    </w:pPr>
    <w:r w:rsidRPr="00F874B7">
      <w:rPr>
        <w:noProof/>
      </w:rPr>
      <w:drawing>
        <wp:anchor distT="0" distB="0" distL="114300" distR="114300" simplePos="0" relativeHeight="251666432" behindDoc="1" locked="0" layoutInCell="1" allowOverlap="1" wp14:anchorId="4B000565" wp14:editId="1A5A145C">
          <wp:simplePos x="0" y="0"/>
          <wp:positionH relativeFrom="rightMargin">
            <wp:posOffset>-752475</wp:posOffset>
          </wp:positionH>
          <wp:positionV relativeFrom="paragraph">
            <wp:posOffset>154940</wp:posOffset>
          </wp:positionV>
          <wp:extent cx="757555" cy="440690"/>
          <wp:effectExtent l="0" t="0" r="4445" b="0"/>
          <wp:wrapTight wrapText="bothSides">
            <wp:wrapPolygon edited="0">
              <wp:start x="0" y="0"/>
              <wp:lineTo x="0" y="20542"/>
              <wp:lineTo x="21184" y="20542"/>
              <wp:lineTo x="21184" y="0"/>
              <wp:lineTo x="0" y="0"/>
            </wp:wrapPolygon>
          </wp:wrapTight>
          <wp:docPr id="7" name="Picture 2" descr="Logo&#10;&#10;Description automatically generated">
            <a:extLst xmlns:a="http://schemas.openxmlformats.org/drawingml/2006/main">
              <a:ext uri="{FF2B5EF4-FFF2-40B4-BE49-F238E27FC236}">
                <a16:creationId xmlns:a16="http://schemas.microsoft.com/office/drawing/2014/main" id="{FDD1AE79-BA44-4AC7-90E2-D0D1C7F0ED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Logo&#10;&#10;Description automatically generated">
                    <a:extLst>
                      <a:ext uri="{FF2B5EF4-FFF2-40B4-BE49-F238E27FC236}">
                        <a16:creationId xmlns:a16="http://schemas.microsoft.com/office/drawing/2014/main" id="{FDD1AE79-BA44-4AC7-90E2-D0D1C7F0ED65}"/>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57555" cy="440690"/>
                  </a:xfrm>
                  <a:prstGeom prst="rect">
                    <a:avLst/>
                  </a:prstGeom>
                </pic:spPr>
              </pic:pic>
            </a:graphicData>
          </a:graphic>
        </wp:anchor>
      </w:drawing>
    </w:r>
    <w:r w:rsidR="008B5C03" w:rsidRPr="00982B1B">
      <w:rPr>
        <w:rFonts w:ascii="Arial" w:hAnsi="Arial" w:cs="Arial"/>
        <w:noProof/>
      </w:rPr>
      <w:drawing>
        <wp:anchor distT="0" distB="0" distL="114300" distR="114300" simplePos="0" relativeHeight="251657216" behindDoc="0" locked="0" layoutInCell="1" allowOverlap="1" wp14:anchorId="41B1D0AF" wp14:editId="5D9F94F3">
          <wp:simplePos x="0" y="0"/>
          <wp:positionH relativeFrom="column">
            <wp:posOffset>0</wp:posOffset>
          </wp:positionH>
          <wp:positionV relativeFrom="paragraph">
            <wp:posOffset>241300</wp:posOffset>
          </wp:positionV>
          <wp:extent cx="800100" cy="281305"/>
          <wp:effectExtent l="0" t="0" r="1270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 lic.png"/>
                  <pic:cNvPicPr/>
                </pic:nvPicPr>
                <pic:blipFill>
                  <a:blip r:embed="rId2">
                    <a:extLst>
                      <a:ext uri="{28A0092B-C50C-407E-A947-70E740481C1C}">
                        <a14:useLocalDpi xmlns:a14="http://schemas.microsoft.com/office/drawing/2010/main" val="0"/>
                      </a:ext>
                    </a:extLst>
                  </a:blip>
                  <a:stretch>
                    <a:fillRect/>
                  </a:stretch>
                </pic:blipFill>
                <pic:spPr>
                  <a:xfrm>
                    <a:off x="0" y="0"/>
                    <a:ext cx="800100" cy="281305"/>
                  </a:xfrm>
                  <a:prstGeom prst="rect">
                    <a:avLst/>
                  </a:prstGeom>
                </pic:spPr>
              </pic:pic>
            </a:graphicData>
          </a:graphic>
          <wp14:sizeRelH relativeFrom="page">
            <wp14:pctWidth>0</wp14:pctWidth>
          </wp14:sizeRelH>
          <wp14:sizeRelV relativeFrom="page">
            <wp14:pctHeight>0</wp14:pctHeight>
          </wp14:sizeRelV>
        </wp:anchor>
      </w:drawing>
    </w:r>
    <w:r w:rsidR="008B5C03">
      <w:t xml:space="preserve">      </w:t>
    </w:r>
  </w:p>
  <w:p w14:paraId="0BFDD166" w14:textId="74F9CF0F" w:rsidR="008B5C03" w:rsidRPr="008B5C03" w:rsidRDefault="008B5C03" w:rsidP="00B472B1">
    <w:pPr>
      <w:pStyle w:val="Footer"/>
      <w:pBdr>
        <w:top w:val="single" w:sz="4" w:space="0" w:color="auto"/>
      </w:pBdr>
      <w:jc w:val="right"/>
      <w:rPr>
        <w:rFonts w:ascii="Arial" w:hAnsi="Arial"/>
        <w:i/>
        <w:sz w:val="20"/>
        <w:szCs w:val="20"/>
      </w:rPr>
    </w:pPr>
    <w:r>
      <w:rPr>
        <w:rFonts w:ascii="Arial" w:hAnsi="Arial"/>
        <w:i/>
        <w:sz w:val="20"/>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92D1F1" w14:textId="77777777" w:rsidR="001B1457" w:rsidRDefault="001B1457" w:rsidP="00D06106">
      <w:pPr>
        <w:spacing w:after="0" w:line="240" w:lineRule="auto"/>
      </w:pPr>
      <w:r>
        <w:separator/>
      </w:r>
    </w:p>
  </w:footnote>
  <w:footnote w:type="continuationSeparator" w:id="0">
    <w:p w14:paraId="4C3463C1" w14:textId="77777777" w:rsidR="001B1457" w:rsidRDefault="001B1457" w:rsidP="00D0610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8842791"/>
    <w:multiLevelType w:val="hybridMultilevel"/>
    <w:tmpl w:val="44CC989A"/>
    <w:lvl w:ilvl="0" w:tplc="0409000F">
      <w:start w:val="1"/>
      <w:numFmt w:val="decimal"/>
      <w:lvlText w:val="%1."/>
      <w:lvlJc w:val="left"/>
      <w:pPr>
        <w:tabs>
          <w:tab w:val="num" w:pos="720"/>
        </w:tabs>
        <w:ind w:left="720" w:hanging="360"/>
      </w:pPr>
      <w:rPr>
        <w:rFonts w:hint="default"/>
      </w:rPr>
    </w:lvl>
    <w:lvl w:ilvl="1" w:tplc="291C9900">
      <w:start w:val="1"/>
      <w:numFmt w:val="bullet"/>
      <w:lvlText w:val="•"/>
      <w:lvlJc w:val="left"/>
      <w:pPr>
        <w:tabs>
          <w:tab w:val="num" w:pos="1440"/>
        </w:tabs>
        <w:ind w:left="1440" w:hanging="360"/>
      </w:pPr>
      <w:rPr>
        <w:rFonts w:ascii="Arial" w:hAnsi="Arial" w:cs="Times New Roman" w:hint="default"/>
      </w:rPr>
    </w:lvl>
    <w:lvl w:ilvl="2" w:tplc="093A40B6">
      <w:start w:val="1"/>
      <w:numFmt w:val="bullet"/>
      <w:lvlText w:val="•"/>
      <w:lvlJc w:val="left"/>
      <w:pPr>
        <w:tabs>
          <w:tab w:val="num" w:pos="2160"/>
        </w:tabs>
        <w:ind w:left="2160" w:hanging="360"/>
      </w:pPr>
      <w:rPr>
        <w:rFonts w:ascii="Arial" w:hAnsi="Arial" w:cs="Times New Roman" w:hint="default"/>
      </w:rPr>
    </w:lvl>
    <w:lvl w:ilvl="3" w:tplc="D228E664">
      <w:start w:val="1"/>
      <w:numFmt w:val="bullet"/>
      <w:lvlText w:val="•"/>
      <w:lvlJc w:val="left"/>
      <w:pPr>
        <w:tabs>
          <w:tab w:val="num" w:pos="2880"/>
        </w:tabs>
        <w:ind w:left="2880" w:hanging="360"/>
      </w:pPr>
      <w:rPr>
        <w:rFonts w:ascii="Arial" w:hAnsi="Arial" w:cs="Times New Roman" w:hint="default"/>
      </w:rPr>
    </w:lvl>
    <w:lvl w:ilvl="4" w:tplc="419C518C">
      <w:start w:val="1"/>
      <w:numFmt w:val="bullet"/>
      <w:lvlText w:val="•"/>
      <w:lvlJc w:val="left"/>
      <w:pPr>
        <w:tabs>
          <w:tab w:val="num" w:pos="3600"/>
        </w:tabs>
        <w:ind w:left="3600" w:hanging="360"/>
      </w:pPr>
      <w:rPr>
        <w:rFonts w:ascii="Arial" w:hAnsi="Arial" w:cs="Times New Roman" w:hint="default"/>
      </w:rPr>
    </w:lvl>
    <w:lvl w:ilvl="5" w:tplc="B9A222E4">
      <w:start w:val="1"/>
      <w:numFmt w:val="bullet"/>
      <w:lvlText w:val="•"/>
      <w:lvlJc w:val="left"/>
      <w:pPr>
        <w:tabs>
          <w:tab w:val="num" w:pos="4320"/>
        </w:tabs>
        <w:ind w:left="4320" w:hanging="360"/>
      </w:pPr>
      <w:rPr>
        <w:rFonts w:ascii="Arial" w:hAnsi="Arial" w:cs="Times New Roman" w:hint="default"/>
      </w:rPr>
    </w:lvl>
    <w:lvl w:ilvl="6" w:tplc="DF1E42E4">
      <w:start w:val="1"/>
      <w:numFmt w:val="bullet"/>
      <w:lvlText w:val="•"/>
      <w:lvlJc w:val="left"/>
      <w:pPr>
        <w:tabs>
          <w:tab w:val="num" w:pos="5040"/>
        </w:tabs>
        <w:ind w:left="5040" w:hanging="360"/>
      </w:pPr>
      <w:rPr>
        <w:rFonts w:ascii="Arial" w:hAnsi="Arial" w:cs="Times New Roman" w:hint="default"/>
      </w:rPr>
    </w:lvl>
    <w:lvl w:ilvl="7" w:tplc="722ED8D6">
      <w:start w:val="1"/>
      <w:numFmt w:val="bullet"/>
      <w:lvlText w:val="•"/>
      <w:lvlJc w:val="left"/>
      <w:pPr>
        <w:tabs>
          <w:tab w:val="num" w:pos="5760"/>
        </w:tabs>
        <w:ind w:left="5760" w:hanging="360"/>
      </w:pPr>
      <w:rPr>
        <w:rFonts w:ascii="Arial" w:hAnsi="Arial" w:cs="Times New Roman" w:hint="default"/>
      </w:rPr>
    </w:lvl>
    <w:lvl w:ilvl="8" w:tplc="2C0E95E6">
      <w:start w:val="1"/>
      <w:numFmt w:val="bullet"/>
      <w:lvlText w:val="•"/>
      <w:lvlJc w:val="left"/>
      <w:pPr>
        <w:tabs>
          <w:tab w:val="num" w:pos="6480"/>
        </w:tabs>
        <w:ind w:left="6480" w:hanging="360"/>
      </w:pPr>
      <w:rPr>
        <w:rFonts w:ascii="Arial" w:hAnsi="Arial" w:cs="Times New Roman" w:hint="default"/>
      </w:rPr>
    </w:lvl>
  </w:abstractNum>
  <w:abstractNum w:abstractNumId="1" w15:restartNumberingAfterBreak="0">
    <w:nsid w:val="5A4F438F"/>
    <w:multiLevelType w:val="hybridMultilevel"/>
    <w:tmpl w:val="27BA5D68"/>
    <w:lvl w:ilvl="0" w:tplc="DBF61006">
      <w:start w:val="1"/>
      <w:numFmt w:val="bullet"/>
      <w:lvlText w:val="•"/>
      <w:lvlJc w:val="left"/>
      <w:pPr>
        <w:tabs>
          <w:tab w:val="num" w:pos="720"/>
        </w:tabs>
        <w:ind w:left="720" w:hanging="360"/>
      </w:pPr>
      <w:rPr>
        <w:rFonts w:ascii="Arial" w:hAnsi="Arial" w:cs="Times New Roman" w:hint="default"/>
      </w:rPr>
    </w:lvl>
    <w:lvl w:ilvl="1" w:tplc="291C9900">
      <w:start w:val="1"/>
      <w:numFmt w:val="bullet"/>
      <w:lvlText w:val="•"/>
      <w:lvlJc w:val="left"/>
      <w:pPr>
        <w:tabs>
          <w:tab w:val="num" w:pos="1440"/>
        </w:tabs>
        <w:ind w:left="1440" w:hanging="360"/>
      </w:pPr>
      <w:rPr>
        <w:rFonts w:ascii="Arial" w:hAnsi="Arial" w:cs="Times New Roman" w:hint="default"/>
      </w:rPr>
    </w:lvl>
    <w:lvl w:ilvl="2" w:tplc="093A40B6">
      <w:start w:val="1"/>
      <w:numFmt w:val="bullet"/>
      <w:lvlText w:val="•"/>
      <w:lvlJc w:val="left"/>
      <w:pPr>
        <w:tabs>
          <w:tab w:val="num" w:pos="2160"/>
        </w:tabs>
        <w:ind w:left="2160" w:hanging="360"/>
      </w:pPr>
      <w:rPr>
        <w:rFonts w:ascii="Arial" w:hAnsi="Arial" w:cs="Times New Roman" w:hint="default"/>
      </w:rPr>
    </w:lvl>
    <w:lvl w:ilvl="3" w:tplc="D228E664">
      <w:start w:val="1"/>
      <w:numFmt w:val="bullet"/>
      <w:lvlText w:val="•"/>
      <w:lvlJc w:val="left"/>
      <w:pPr>
        <w:tabs>
          <w:tab w:val="num" w:pos="2880"/>
        </w:tabs>
        <w:ind w:left="2880" w:hanging="360"/>
      </w:pPr>
      <w:rPr>
        <w:rFonts w:ascii="Arial" w:hAnsi="Arial" w:cs="Times New Roman" w:hint="default"/>
      </w:rPr>
    </w:lvl>
    <w:lvl w:ilvl="4" w:tplc="419C518C">
      <w:start w:val="1"/>
      <w:numFmt w:val="bullet"/>
      <w:lvlText w:val="•"/>
      <w:lvlJc w:val="left"/>
      <w:pPr>
        <w:tabs>
          <w:tab w:val="num" w:pos="3600"/>
        </w:tabs>
        <w:ind w:left="3600" w:hanging="360"/>
      </w:pPr>
      <w:rPr>
        <w:rFonts w:ascii="Arial" w:hAnsi="Arial" w:cs="Times New Roman" w:hint="default"/>
      </w:rPr>
    </w:lvl>
    <w:lvl w:ilvl="5" w:tplc="B9A222E4">
      <w:start w:val="1"/>
      <w:numFmt w:val="bullet"/>
      <w:lvlText w:val="•"/>
      <w:lvlJc w:val="left"/>
      <w:pPr>
        <w:tabs>
          <w:tab w:val="num" w:pos="4320"/>
        </w:tabs>
        <w:ind w:left="4320" w:hanging="360"/>
      </w:pPr>
      <w:rPr>
        <w:rFonts w:ascii="Arial" w:hAnsi="Arial" w:cs="Times New Roman" w:hint="default"/>
      </w:rPr>
    </w:lvl>
    <w:lvl w:ilvl="6" w:tplc="DF1E42E4">
      <w:start w:val="1"/>
      <w:numFmt w:val="bullet"/>
      <w:lvlText w:val="•"/>
      <w:lvlJc w:val="left"/>
      <w:pPr>
        <w:tabs>
          <w:tab w:val="num" w:pos="5040"/>
        </w:tabs>
        <w:ind w:left="5040" w:hanging="360"/>
      </w:pPr>
      <w:rPr>
        <w:rFonts w:ascii="Arial" w:hAnsi="Arial" w:cs="Times New Roman" w:hint="default"/>
      </w:rPr>
    </w:lvl>
    <w:lvl w:ilvl="7" w:tplc="722ED8D6">
      <w:start w:val="1"/>
      <w:numFmt w:val="bullet"/>
      <w:lvlText w:val="•"/>
      <w:lvlJc w:val="left"/>
      <w:pPr>
        <w:tabs>
          <w:tab w:val="num" w:pos="5760"/>
        </w:tabs>
        <w:ind w:left="5760" w:hanging="360"/>
      </w:pPr>
      <w:rPr>
        <w:rFonts w:ascii="Arial" w:hAnsi="Arial" w:cs="Times New Roman" w:hint="default"/>
      </w:rPr>
    </w:lvl>
    <w:lvl w:ilvl="8" w:tplc="2C0E95E6">
      <w:start w:val="1"/>
      <w:numFmt w:val="bullet"/>
      <w:lvlText w:val="•"/>
      <w:lvlJc w:val="left"/>
      <w:pPr>
        <w:tabs>
          <w:tab w:val="num" w:pos="6480"/>
        </w:tabs>
        <w:ind w:left="6480" w:hanging="360"/>
      </w:pPr>
      <w:rPr>
        <w:rFonts w:ascii="Arial" w:hAnsi="Arial" w:cs="Times New Roman"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6106"/>
    <w:rsid w:val="00125ED0"/>
    <w:rsid w:val="00196417"/>
    <w:rsid w:val="001B1457"/>
    <w:rsid w:val="001D0CFE"/>
    <w:rsid w:val="00432969"/>
    <w:rsid w:val="00446A50"/>
    <w:rsid w:val="00502886"/>
    <w:rsid w:val="0062788C"/>
    <w:rsid w:val="00700125"/>
    <w:rsid w:val="00774E56"/>
    <w:rsid w:val="008B5C03"/>
    <w:rsid w:val="00921D65"/>
    <w:rsid w:val="0093216F"/>
    <w:rsid w:val="00A92E49"/>
    <w:rsid w:val="00AB08A9"/>
    <w:rsid w:val="00B472B1"/>
    <w:rsid w:val="00C810D0"/>
    <w:rsid w:val="00D06106"/>
    <w:rsid w:val="00E6297E"/>
    <w:rsid w:val="00F86DC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3A4ECF1"/>
  <w15:docId w15:val="{286B2458-CDAD-4D50-9798-5168C7E29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6106"/>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6106"/>
  </w:style>
  <w:style w:type="paragraph" w:styleId="Footer">
    <w:name w:val="footer"/>
    <w:basedOn w:val="Normal"/>
    <w:link w:val="FooterChar"/>
    <w:uiPriority w:val="99"/>
    <w:unhideWhenUsed/>
    <w:rsid w:val="00D06106"/>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6106"/>
  </w:style>
  <w:style w:type="paragraph" w:styleId="BalloonText">
    <w:name w:val="Balloon Text"/>
    <w:basedOn w:val="Normal"/>
    <w:link w:val="BalloonTextChar"/>
    <w:uiPriority w:val="99"/>
    <w:semiHidden/>
    <w:unhideWhenUsed/>
    <w:rsid w:val="008B5C03"/>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B5C03"/>
    <w:rPr>
      <w:rFonts w:ascii="Lucida Grande" w:hAnsi="Lucida Grande" w:cs="Lucida Grande"/>
      <w:sz w:val="18"/>
      <w:szCs w:val="18"/>
    </w:rPr>
  </w:style>
  <w:style w:type="paragraph" w:styleId="ListParagraph">
    <w:name w:val="List Paragraph"/>
    <w:basedOn w:val="Normal"/>
    <w:uiPriority w:val="34"/>
    <w:qFormat/>
    <w:rsid w:val="00AB08A9"/>
    <w:pPr>
      <w:spacing w:after="0" w:line="240" w:lineRule="auto"/>
      <w:ind w:left="720"/>
      <w:contextualSpacing/>
    </w:pPr>
    <w:rPr>
      <w:rFonts w:eastAsiaTheme="minorEastAsia"/>
      <w:sz w:val="24"/>
      <w:szCs w:val="24"/>
    </w:rPr>
  </w:style>
  <w:style w:type="table" w:styleId="MediumGrid3-Accent1">
    <w:name w:val="Medium Grid 3 Accent 1"/>
    <w:basedOn w:val="TableNormal"/>
    <w:uiPriority w:val="69"/>
    <w:semiHidden/>
    <w:unhideWhenUsed/>
    <w:rsid w:val="00AB08A9"/>
    <w:pPr>
      <w:spacing w:after="0" w:line="240" w:lineRule="auto"/>
    </w:pPr>
    <w:rPr>
      <w:rFonts w:eastAsiaTheme="minorEastAsia"/>
      <w:sz w:val="24"/>
      <w:szCs w:val="24"/>
    </w:rPr>
    <w:tblPr>
      <w:tblStyleRowBandSize w:val="1"/>
      <w:tblStyleColBandSize w:val="1"/>
      <w:tblInd w:w="0" w:type="nil"/>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79512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A2564C-5978-4B4E-B202-27470672E0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2</Pages>
  <Words>480</Words>
  <Characters>2738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Horton</dc:creator>
  <cp:keywords/>
  <dc:description/>
  <cp:lastModifiedBy>Chris Griesemer</cp:lastModifiedBy>
  <cp:revision>5</cp:revision>
  <dcterms:created xsi:type="dcterms:W3CDTF">2021-07-29T23:07:00Z</dcterms:created>
  <dcterms:modified xsi:type="dcterms:W3CDTF">2021-08-03T16:41:00Z</dcterms:modified>
</cp:coreProperties>
</file>